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92" w:rsidRDefault="00651192" w:rsidP="00D57F2D">
      <w:pPr>
        <w:pStyle w:val="Default"/>
        <w:jc w:val="both"/>
        <w:rPr>
          <w:rFonts w:ascii="Arial" w:hAnsi="Arial" w:cs="Arial"/>
          <w:color w:val="auto"/>
          <w:sz w:val="22"/>
          <w:szCs w:val="22"/>
        </w:rPr>
      </w:pPr>
    </w:p>
    <w:p w:rsidR="00651192" w:rsidRDefault="00651192" w:rsidP="00D57F2D">
      <w:pPr>
        <w:pStyle w:val="Default"/>
        <w:jc w:val="both"/>
        <w:rPr>
          <w:rFonts w:ascii="Arial" w:hAnsi="Arial" w:cs="Arial"/>
          <w:color w:val="auto"/>
          <w:sz w:val="22"/>
          <w:szCs w:val="22"/>
        </w:rPr>
      </w:pPr>
      <w:r>
        <w:rPr>
          <w:noProof/>
          <w:lang w:eastAsia="en-GB"/>
        </w:rPr>
        <w:t xml:space="preserve"> </w:t>
      </w:r>
      <w:r>
        <w:rPr>
          <w:noProof/>
          <w:lang w:eastAsia="en-GB"/>
        </w:rPr>
        <w:drawing>
          <wp:inline distT="0" distB="0" distL="0" distR="0" wp14:anchorId="05E78071" wp14:editId="6A2CA34A">
            <wp:extent cx="1494846" cy="771038"/>
            <wp:effectExtent l="0" t="0" r="0" b="0"/>
            <wp:docPr id="3" name="Picture 2" descr="Image result for asp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pen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1823" cy="78495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93DFA40" wp14:editId="09B66124">
            <wp:extent cx="1129085" cy="84283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149747" cy="858262"/>
                    </a:xfrm>
                    <a:prstGeom prst="rect">
                      <a:avLst/>
                    </a:prstGeom>
                  </pic:spPr>
                </pic:pic>
              </a:graphicData>
            </a:graphic>
          </wp:inline>
        </w:drawing>
      </w:r>
      <w:r>
        <w:rPr>
          <w:noProof/>
          <w:lang w:eastAsia="en-GB"/>
        </w:rPr>
        <w:t xml:space="preserve">          </w:t>
      </w:r>
      <w:r w:rsidRPr="009223CE">
        <w:rPr>
          <w:rFonts w:ascii="Arial" w:hAnsi="Arial"/>
          <w:noProof/>
          <w:lang w:eastAsia="en-GB"/>
        </w:rPr>
        <w:drawing>
          <wp:inline distT="0" distB="0" distL="0" distR="0">
            <wp:extent cx="1965933" cy="572494"/>
            <wp:effectExtent l="0" t="0" r="0" b="0"/>
            <wp:docPr id="1" name="Picture 1" descr="Logo  name - r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me - red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701" cy="589025"/>
                    </a:xfrm>
                    <a:prstGeom prst="rect">
                      <a:avLst/>
                    </a:prstGeom>
                    <a:noFill/>
                    <a:ln>
                      <a:noFill/>
                    </a:ln>
                  </pic:spPr>
                </pic:pic>
              </a:graphicData>
            </a:graphic>
          </wp:inline>
        </w:drawing>
      </w:r>
    </w:p>
    <w:p w:rsidR="00651192" w:rsidRDefault="00651192" w:rsidP="00D57F2D">
      <w:pPr>
        <w:pStyle w:val="NoSpacing"/>
        <w:jc w:val="both"/>
      </w:pPr>
    </w:p>
    <w:p w:rsidR="00651192" w:rsidRDefault="00651192" w:rsidP="00D57F2D">
      <w:pPr>
        <w:pStyle w:val="NoSpacing"/>
        <w:jc w:val="both"/>
      </w:pPr>
    </w:p>
    <w:p w:rsidR="00D57F2D" w:rsidRPr="00D57F2D" w:rsidRDefault="00D57F2D" w:rsidP="00D57F2D">
      <w:pPr>
        <w:pStyle w:val="NoSpacing"/>
        <w:jc w:val="both"/>
        <w:rPr>
          <w:sz w:val="40"/>
          <w:szCs w:val="40"/>
        </w:rPr>
      </w:pPr>
      <w:r w:rsidRPr="00D57F2D">
        <w:rPr>
          <w:sz w:val="40"/>
          <w:szCs w:val="40"/>
        </w:rPr>
        <w:t xml:space="preserve">What is a biometric algorithm? </w:t>
      </w:r>
    </w:p>
    <w:p w:rsidR="00D57F2D" w:rsidRDefault="00D57F2D" w:rsidP="00D57F2D">
      <w:pPr>
        <w:pStyle w:val="NoSpacing"/>
        <w:jc w:val="both"/>
        <w:rPr>
          <w:sz w:val="26"/>
          <w:szCs w:val="26"/>
        </w:rPr>
      </w:pPr>
    </w:p>
    <w:p w:rsidR="00D57F2D" w:rsidRDefault="00D57F2D" w:rsidP="00D57F2D">
      <w:pPr>
        <w:pStyle w:val="NoSpacing"/>
        <w:jc w:val="both"/>
        <w:rPr>
          <w:sz w:val="26"/>
          <w:szCs w:val="26"/>
        </w:rPr>
      </w:pPr>
      <w:r>
        <w:rPr>
          <w:sz w:val="26"/>
          <w:szCs w:val="26"/>
        </w:rPr>
        <w:t xml:space="preserve">When the thumb is scanned, an </w:t>
      </w:r>
      <w:r>
        <w:rPr>
          <w:sz w:val="26"/>
          <w:szCs w:val="26"/>
        </w:rPr>
        <w:t xml:space="preserve">individual </w:t>
      </w:r>
      <w:proofErr w:type="gramStart"/>
      <w:r>
        <w:rPr>
          <w:sz w:val="26"/>
          <w:szCs w:val="26"/>
        </w:rPr>
        <w:t>templates</w:t>
      </w:r>
      <w:proofErr w:type="gramEnd"/>
      <w:r>
        <w:rPr>
          <w:sz w:val="26"/>
          <w:szCs w:val="26"/>
        </w:rPr>
        <w:t xml:space="preserve"> </w:t>
      </w:r>
      <w:r>
        <w:rPr>
          <w:sz w:val="26"/>
          <w:szCs w:val="26"/>
        </w:rPr>
        <w:t xml:space="preserve">is created which is then </w:t>
      </w:r>
      <w:r>
        <w:rPr>
          <w:sz w:val="26"/>
          <w:szCs w:val="26"/>
        </w:rPr>
        <w:t xml:space="preserve">encrypted using a 256 bit AES key that is built into the scanners hardware. </w:t>
      </w:r>
      <w:r>
        <w:rPr>
          <w:sz w:val="26"/>
          <w:szCs w:val="26"/>
        </w:rPr>
        <w:t xml:space="preserve"> The </w:t>
      </w:r>
      <w:r>
        <w:rPr>
          <w:sz w:val="26"/>
          <w:szCs w:val="26"/>
        </w:rPr>
        <w:t xml:space="preserve">file is </w:t>
      </w:r>
      <w:r>
        <w:rPr>
          <w:sz w:val="26"/>
          <w:szCs w:val="26"/>
        </w:rPr>
        <w:t xml:space="preserve">then further </w:t>
      </w:r>
      <w:r>
        <w:rPr>
          <w:sz w:val="26"/>
          <w:szCs w:val="26"/>
        </w:rPr>
        <w:t xml:space="preserve">encrypted using a different </w:t>
      </w:r>
      <w:proofErr w:type="gramStart"/>
      <w:r>
        <w:rPr>
          <w:sz w:val="26"/>
          <w:szCs w:val="26"/>
        </w:rPr>
        <w:t>256 bit</w:t>
      </w:r>
      <w:proofErr w:type="gramEnd"/>
      <w:r>
        <w:rPr>
          <w:sz w:val="26"/>
          <w:szCs w:val="26"/>
        </w:rPr>
        <w:t xml:space="preserve"> AES key built into the matching algorithm supplied by </w:t>
      </w:r>
      <w:proofErr w:type="spellStart"/>
      <w:r>
        <w:rPr>
          <w:sz w:val="26"/>
          <w:szCs w:val="26"/>
        </w:rPr>
        <w:t>Secugen</w:t>
      </w:r>
      <w:proofErr w:type="spellEnd"/>
      <w:r>
        <w:rPr>
          <w:sz w:val="26"/>
          <w:szCs w:val="26"/>
        </w:rPr>
        <w:t xml:space="preserve"> and generated by a unique license purchased for each site. This is more secure than the ANSII and ISO standards that government department’s use as the </w:t>
      </w:r>
      <w:proofErr w:type="spellStart"/>
      <w:r>
        <w:rPr>
          <w:sz w:val="26"/>
          <w:szCs w:val="26"/>
        </w:rPr>
        <w:t>Secugen</w:t>
      </w:r>
      <w:proofErr w:type="spellEnd"/>
      <w:r>
        <w:rPr>
          <w:sz w:val="26"/>
          <w:szCs w:val="26"/>
        </w:rPr>
        <w:t xml:space="preserve"> Template is encrypted and the ANSII and ISO standards are not. </w:t>
      </w:r>
      <w:bookmarkStart w:id="0" w:name="_GoBack"/>
      <w:bookmarkEnd w:id="0"/>
    </w:p>
    <w:p w:rsidR="00D57F2D" w:rsidRDefault="00D57F2D" w:rsidP="00D57F2D">
      <w:pPr>
        <w:pStyle w:val="NoSpacing"/>
        <w:jc w:val="both"/>
        <w:rPr>
          <w:sz w:val="26"/>
          <w:szCs w:val="26"/>
        </w:rPr>
      </w:pPr>
    </w:p>
    <w:p w:rsidR="00D57F2D" w:rsidRDefault="00D57F2D" w:rsidP="00D57F2D">
      <w:pPr>
        <w:pStyle w:val="NoSpacing"/>
        <w:jc w:val="both"/>
        <w:rPr>
          <w:sz w:val="26"/>
          <w:szCs w:val="26"/>
        </w:rPr>
      </w:pPr>
      <w:r w:rsidRPr="00D57F2D">
        <w:rPr>
          <w:b/>
          <w:sz w:val="26"/>
          <w:szCs w:val="26"/>
        </w:rPr>
        <w:t xml:space="preserve">The template data is useless and </w:t>
      </w:r>
      <w:proofErr w:type="gramStart"/>
      <w:r w:rsidRPr="00D57F2D">
        <w:rPr>
          <w:b/>
          <w:sz w:val="26"/>
          <w:szCs w:val="26"/>
        </w:rPr>
        <w:t>cannot be interpreted</w:t>
      </w:r>
      <w:proofErr w:type="gramEnd"/>
      <w:r w:rsidRPr="00D57F2D">
        <w:rPr>
          <w:b/>
          <w:sz w:val="26"/>
          <w:szCs w:val="26"/>
        </w:rPr>
        <w:t xml:space="preserve"> back into a usable fingerprint image.</w:t>
      </w:r>
      <w:r>
        <w:rPr>
          <w:sz w:val="26"/>
          <w:szCs w:val="26"/>
        </w:rPr>
        <w:t xml:space="preserve"> If this </w:t>
      </w:r>
      <w:proofErr w:type="gramStart"/>
      <w:r>
        <w:rPr>
          <w:sz w:val="26"/>
          <w:szCs w:val="26"/>
        </w:rPr>
        <w:t>was</w:t>
      </w:r>
      <w:proofErr w:type="gramEnd"/>
      <w:r>
        <w:rPr>
          <w:sz w:val="26"/>
          <w:szCs w:val="26"/>
        </w:rPr>
        <w:t xml:space="preserve"> not the case then there would be no world standards and performance measures for such technologies. The data is stored in an array in the RAM of the Biometric Controller and </w:t>
      </w:r>
      <w:proofErr w:type="gramStart"/>
      <w:r>
        <w:rPr>
          <w:sz w:val="26"/>
          <w:szCs w:val="26"/>
        </w:rPr>
        <w:t>is also</w:t>
      </w:r>
      <w:proofErr w:type="gramEnd"/>
      <w:r>
        <w:rPr>
          <w:sz w:val="26"/>
          <w:szCs w:val="26"/>
        </w:rPr>
        <w:t xml:space="preserve"> permanently stored on the hard drive of the Bio Controller to be restored in the event of a reboot. </w:t>
      </w:r>
    </w:p>
    <w:p w:rsidR="00D57F2D" w:rsidRDefault="00D57F2D" w:rsidP="00D57F2D">
      <w:pPr>
        <w:pStyle w:val="NoSpacing"/>
        <w:jc w:val="both"/>
        <w:rPr>
          <w:sz w:val="26"/>
          <w:szCs w:val="26"/>
        </w:rPr>
      </w:pPr>
    </w:p>
    <w:p w:rsidR="00D57F2D" w:rsidRPr="00D57F2D" w:rsidRDefault="00D57F2D" w:rsidP="00D57F2D">
      <w:pPr>
        <w:pStyle w:val="NoSpacing"/>
        <w:jc w:val="both"/>
        <w:rPr>
          <w:i/>
          <w:sz w:val="26"/>
          <w:szCs w:val="26"/>
        </w:rPr>
      </w:pPr>
      <w:r w:rsidRPr="00D57F2D">
        <w:rPr>
          <w:i/>
          <w:sz w:val="26"/>
          <w:szCs w:val="26"/>
        </w:rPr>
        <w:t>Below is an example of a template</w:t>
      </w:r>
      <w:r w:rsidRPr="00D57F2D">
        <w:rPr>
          <w:i/>
          <w:sz w:val="26"/>
          <w:szCs w:val="26"/>
        </w:rPr>
        <w:t xml:space="preserve"> code for an individual finger:</w:t>
      </w:r>
    </w:p>
    <w:p w:rsidR="00D57F2D" w:rsidRDefault="00D57F2D" w:rsidP="00D57F2D">
      <w:pPr>
        <w:pStyle w:val="NoSpacing"/>
        <w:jc w:val="both"/>
        <w:rPr>
          <w:sz w:val="26"/>
          <w:szCs w:val="26"/>
        </w:rPr>
      </w:pPr>
      <w:r>
        <w:rPr>
          <w:sz w:val="26"/>
          <w:szCs w:val="26"/>
        </w:rPr>
        <w:t xml:space="preserve">0X417741414142514141414445415141414151415341414D415A4141414141414174774541414C714777346C5869656D6C574945494A764A6B42466D6837616C4E764D704F517874517A706A4A395A31784935686C4177395366726E777645576357386C4573314B426F47443166694170675559704C763168423642682A7043 </w:t>
      </w:r>
    </w:p>
    <w:p w:rsidR="00D57F2D" w:rsidRDefault="00D57F2D" w:rsidP="00D57F2D">
      <w:pPr>
        <w:pStyle w:val="NoSpacing"/>
        <w:jc w:val="both"/>
        <w:rPr>
          <w:sz w:val="26"/>
          <w:szCs w:val="26"/>
        </w:rPr>
      </w:pPr>
    </w:p>
    <w:p w:rsidR="00D57F2D" w:rsidRDefault="00D57F2D" w:rsidP="00D57F2D">
      <w:pPr>
        <w:pStyle w:val="NoSpacing"/>
        <w:jc w:val="both"/>
        <w:rPr>
          <w:sz w:val="26"/>
          <w:szCs w:val="26"/>
        </w:rPr>
      </w:pPr>
      <w:r>
        <w:rPr>
          <w:sz w:val="26"/>
          <w:szCs w:val="26"/>
        </w:rPr>
        <w:t>Please note:</w:t>
      </w:r>
    </w:p>
    <w:p w:rsidR="00D57F2D" w:rsidRDefault="00D57F2D" w:rsidP="00D57F2D">
      <w:pPr>
        <w:pStyle w:val="NoSpacing"/>
        <w:numPr>
          <w:ilvl w:val="0"/>
          <w:numId w:val="4"/>
        </w:numPr>
        <w:jc w:val="both"/>
        <w:rPr>
          <w:sz w:val="26"/>
          <w:szCs w:val="26"/>
        </w:rPr>
      </w:pPr>
      <w:r>
        <w:rPr>
          <w:sz w:val="26"/>
          <w:szCs w:val="26"/>
        </w:rPr>
        <w:t xml:space="preserve">The solution is secure because the matching can only be done by the individual’s </w:t>
      </w:r>
      <w:proofErr w:type="gramStart"/>
      <w:r>
        <w:rPr>
          <w:sz w:val="26"/>
          <w:szCs w:val="26"/>
        </w:rPr>
        <w:t>consent</w:t>
      </w:r>
      <w:proofErr w:type="gramEnd"/>
      <w:r>
        <w:rPr>
          <w:sz w:val="26"/>
          <w:szCs w:val="26"/>
        </w:rPr>
        <w:t xml:space="preserve"> as the finger has to be presented to the device for matching. </w:t>
      </w:r>
      <w:r>
        <w:rPr>
          <w:b/>
          <w:sz w:val="26"/>
          <w:szCs w:val="26"/>
        </w:rPr>
        <w:t>JRCS and NRS</w:t>
      </w:r>
      <w:r w:rsidRPr="00D57F2D">
        <w:rPr>
          <w:b/>
          <w:sz w:val="26"/>
          <w:szCs w:val="26"/>
        </w:rPr>
        <w:t xml:space="preserve"> do not ho</w:t>
      </w:r>
      <w:r>
        <w:rPr>
          <w:b/>
          <w:sz w:val="26"/>
          <w:szCs w:val="26"/>
        </w:rPr>
        <w:t xml:space="preserve">ld images of fingerprints in any </w:t>
      </w:r>
      <w:r w:rsidRPr="00D57F2D">
        <w:rPr>
          <w:b/>
          <w:sz w:val="26"/>
          <w:szCs w:val="26"/>
        </w:rPr>
        <w:t>system</w:t>
      </w:r>
      <w:r>
        <w:rPr>
          <w:sz w:val="26"/>
          <w:szCs w:val="26"/>
        </w:rPr>
        <w:t>;</w:t>
      </w:r>
    </w:p>
    <w:p w:rsidR="00D57F2D" w:rsidRDefault="00D57F2D" w:rsidP="00D57F2D">
      <w:pPr>
        <w:pStyle w:val="NoSpacing"/>
        <w:numPr>
          <w:ilvl w:val="0"/>
          <w:numId w:val="4"/>
        </w:numPr>
        <w:jc w:val="both"/>
        <w:rPr>
          <w:sz w:val="26"/>
          <w:szCs w:val="26"/>
        </w:rPr>
      </w:pPr>
      <w:r>
        <w:rPr>
          <w:sz w:val="26"/>
          <w:szCs w:val="26"/>
        </w:rPr>
        <w:t xml:space="preserve">The technology provided for this method of identification meets with </w:t>
      </w:r>
      <w:r>
        <w:rPr>
          <w:sz w:val="26"/>
          <w:szCs w:val="26"/>
        </w:rPr>
        <w:t xml:space="preserve">ICT </w:t>
      </w:r>
      <w:r>
        <w:rPr>
          <w:sz w:val="26"/>
          <w:szCs w:val="26"/>
        </w:rPr>
        <w:t>Services for Education guidelines</w:t>
      </w:r>
      <w:r>
        <w:rPr>
          <w:sz w:val="26"/>
          <w:szCs w:val="26"/>
        </w:rPr>
        <w:t>;</w:t>
      </w:r>
    </w:p>
    <w:p w:rsidR="00D57F2D" w:rsidRDefault="00D57F2D" w:rsidP="00D57F2D">
      <w:pPr>
        <w:pStyle w:val="NoSpacing"/>
        <w:numPr>
          <w:ilvl w:val="0"/>
          <w:numId w:val="4"/>
        </w:numPr>
        <w:jc w:val="both"/>
        <w:rPr>
          <w:sz w:val="26"/>
          <w:szCs w:val="26"/>
        </w:rPr>
      </w:pPr>
      <w:r>
        <w:rPr>
          <w:sz w:val="26"/>
          <w:szCs w:val="26"/>
        </w:rPr>
        <w:t>Under</w:t>
      </w:r>
      <w:r>
        <w:rPr>
          <w:sz w:val="26"/>
          <w:szCs w:val="26"/>
        </w:rPr>
        <w:t xml:space="preserve"> the data protection act </w:t>
      </w:r>
      <w:r>
        <w:rPr>
          <w:sz w:val="26"/>
          <w:szCs w:val="26"/>
        </w:rPr>
        <w:t>JRCS and Aspens catering</w:t>
      </w:r>
      <w:r>
        <w:rPr>
          <w:sz w:val="26"/>
          <w:szCs w:val="26"/>
        </w:rPr>
        <w:t xml:space="preserve"> cannot allow access to this data by anyone for any other means than for the purpose the data was collected and that is to identify an individual </w:t>
      </w:r>
      <w:r>
        <w:rPr>
          <w:sz w:val="26"/>
          <w:szCs w:val="26"/>
        </w:rPr>
        <w:t>at the till in the catering areas of the school;</w:t>
      </w:r>
    </w:p>
    <w:p w:rsidR="00D57F2D" w:rsidRDefault="00D57F2D" w:rsidP="00D57F2D">
      <w:pPr>
        <w:pStyle w:val="NoSpacing"/>
        <w:numPr>
          <w:ilvl w:val="0"/>
          <w:numId w:val="4"/>
        </w:numPr>
        <w:jc w:val="both"/>
        <w:rPr>
          <w:sz w:val="26"/>
          <w:szCs w:val="26"/>
        </w:rPr>
      </w:pPr>
      <w:r>
        <w:rPr>
          <w:sz w:val="26"/>
          <w:szCs w:val="26"/>
        </w:rPr>
        <w:t xml:space="preserve">Any biometric data that belongs to an individual that leaves the school </w:t>
      </w:r>
      <w:proofErr w:type="gramStart"/>
      <w:r>
        <w:rPr>
          <w:sz w:val="26"/>
          <w:szCs w:val="26"/>
        </w:rPr>
        <w:t>is purged</w:t>
      </w:r>
      <w:proofErr w:type="gramEnd"/>
      <w:r>
        <w:rPr>
          <w:sz w:val="26"/>
          <w:szCs w:val="26"/>
        </w:rPr>
        <w:t xml:space="preserve"> which also is in line with the </w:t>
      </w:r>
      <w:r>
        <w:rPr>
          <w:sz w:val="26"/>
          <w:szCs w:val="26"/>
        </w:rPr>
        <w:t xml:space="preserve">ICT Services for Education </w:t>
      </w:r>
      <w:r>
        <w:rPr>
          <w:sz w:val="26"/>
          <w:szCs w:val="26"/>
        </w:rPr>
        <w:t>guidelines.</w:t>
      </w:r>
    </w:p>
    <w:p w:rsidR="003F3D96" w:rsidRPr="00651192" w:rsidRDefault="003F3D96" w:rsidP="00D57F2D">
      <w:pPr>
        <w:jc w:val="both"/>
        <w:rPr>
          <w:rFonts w:ascii="Arial" w:hAnsi="Arial" w:cs="Arial"/>
        </w:rPr>
      </w:pPr>
    </w:p>
    <w:sectPr w:rsidR="003F3D96" w:rsidRPr="00651192" w:rsidSect="00D57F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Franklin Gothic Medium Cond"/>
    <w:charset w:val="00"/>
    <w:family w:val="swiss"/>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A74"/>
    <w:multiLevelType w:val="hybridMultilevel"/>
    <w:tmpl w:val="DE6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F594E"/>
    <w:multiLevelType w:val="hybridMultilevel"/>
    <w:tmpl w:val="AE14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263DC"/>
    <w:multiLevelType w:val="hybridMultilevel"/>
    <w:tmpl w:val="743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32440"/>
    <w:multiLevelType w:val="hybridMultilevel"/>
    <w:tmpl w:val="4878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FA"/>
    <w:rsid w:val="000A6BC2"/>
    <w:rsid w:val="003F3D96"/>
    <w:rsid w:val="00615191"/>
    <w:rsid w:val="00651192"/>
    <w:rsid w:val="008B64B9"/>
    <w:rsid w:val="00CB2DFA"/>
    <w:rsid w:val="00D5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9158C"/>
  <w15:chartTrackingRefBased/>
  <w15:docId w15:val="{DFF1C207-0ACE-4B05-A736-5F105F61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9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51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5191"/>
    <w:rPr>
      <w:rFonts w:ascii="Calibri" w:eastAsiaTheme="minorHAnsi" w:hAnsi="Calibri" w:cstheme="minorBidi"/>
      <w:sz w:val="22"/>
      <w:szCs w:val="21"/>
      <w:lang w:eastAsia="en-US"/>
    </w:rPr>
  </w:style>
  <w:style w:type="paragraph" w:customStyle="1" w:styleId="Default">
    <w:name w:val="Default"/>
    <w:rsid w:val="00615191"/>
    <w:pPr>
      <w:autoSpaceDE w:val="0"/>
      <w:autoSpaceDN w:val="0"/>
      <w:adjustRightInd w:val="0"/>
    </w:pPr>
    <w:rPr>
      <w:rFonts w:ascii="Effra" w:eastAsiaTheme="minorHAnsi" w:hAnsi="Effra" w:cs="Effra"/>
      <w:color w:val="000000"/>
      <w:sz w:val="24"/>
      <w:szCs w:val="24"/>
      <w:lang w:eastAsia="en-US"/>
    </w:rPr>
  </w:style>
  <w:style w:type="table" w:styleId="TableGrid">
    <w:name w:val="Table Grid"/>
    <w:basedOn w:val="TableNormal"/>
    <w:uiPriority w:val="59"/>
    <w:rsid w:val="0061519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1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3127">
      <w:bodyDiv w:val="1"/>
      <w:marLeft w:val="0"/>
      <w:marRight w:val="0"/>
      <w:marTop w:val="0"/>
      <w:marBottom w:val="0"/>
      <w:divBdr>
        <w:top w:val="none" w:sz="0" w:space="0" w:color="auto"/>
        <w:left w:val="none" w:sz="0" w:space="0" w:color="auto"/>
        <w:bottom w:val="none" w:sz="0" w:space="0" w:color="auto"/>
        <w:right w:val="none" w:sz="0" w:space="0" w:color="auto"/>
      </w:divBdr>
    </w:div>
    <w:div w:id="13623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63F25C3E</Template>
  <TotalTime>9</TotalTime>
  <Pages>1</Pages>
  <Words>302</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A (DON)</dc:creator>
  <cp:keywords/>
  <dc:description/>
  <cp:lastModifiedBy>DONOVAN, A (DON)</cp:lastModifiedBy>
  <cp:revision>3</cp:revision>
  <dcterms:created xsi:type="dcterms:W3CDTF">2018-07-18T09:32:00Z</dcterms:created>
  <dcterms:modified xsi:type="dcterms:W3CDTF">2018-07-18T09:41:00Z</dcterms:modified>
</cp:coreProperties>
</file>